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1411"/>
      </w:tblGrid>
      <w:tr w:rsidR="00040D4D" w:rsidTr="006B7303" w14:paraId="6DB84FC8" w14:textId="77777777">
        <w:trPr>
          <w:trHeight w:val="1562"/>
        </w:trPr>
        <w:tc>
          <w:tcPr>
            <w:tcW w:w="935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040D4D" w:rsidRDefault="00040D4D" w14:paraId="6FFD8853" w14:textId="77777777">
            <w:pPr>
              <w:jc w:val="center"/>
              <w:rPr>
                <w:rFonts w:ascii="Gadugi" w:hAnsi="Gadugi" w:eastAsia="Gadugi" w:cs="Gadugi"/>
                <w:color w:val="000000"/>
                <w:sz w:val="36"/>
                <w:szCs w:val="36"/>
              </w:rPr>
            </w:pPr>
            <w:bookmarkStart w:name="_Hlk496089033" w:id="0"/>
          </w:p>
          <w:p w:rsidR="00040D4D" w:rsidRDefault="00307A57" w14:paraId="6C63D13C" w14:textId="77777777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ascii="Gadugi" w:hAnsi="Gadugi" w:eastAsia="Gadugi" w:cs="Gadugi"/>
                <w:color w:val="002060"/>
                <w:sz w:val="56"/>
                <w:szCs w:val="56"/>
              </w:rPr>
              <w:t>JOB DESCRIPTION</w:t>
            </w:r>
          </w:p>
        </w:tc>
        <w:tc>
          <w:tcPr>
            <w:tcW w:w="1411" w:type="dxa"/>
            <w:tcBorders>
              <w:left w:val="single" w:color="BFBFBF" w:themeColor="background1" w:themeShade="BF" w:sz="6" w:space="0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:rsidR="00040D4D" w:rsidRDefault="00307A57" w14:paraId="4C5ED904" w14:textId="777777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342179" wp14:editId="6934EF12">
                  <wp:extent cx="752475" cy="1190625"/>
                  <wp:effectExtent l="0" t="0" r="0" b="0"/>
                  <wp:docPr id="1406236415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40D4D" w:rsidRDefault="00040D4D" w14:paraId="52D9A9FC" w14:textId="77777777">
      <w:pPr>
        <w:spacing w:after="160" w:line="259" w:lineRule="auto"/>
        <w:rPr>
          <w:rFonts w:ascii="Calibri" w:hAnsi="Calibri" w:eastAsia="Calibri" w:cs="Calibri"/>
          <w:sz w:val="2"/>
          <w:szCs w:val="2"/>
        </w:rPr>
      </w:pPr>
    </w:p>
    <w:tbl>
      <w:tblPr>
        <w:tblW w:w="107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4141"/>
      </w:tblGrid>
      <w:tr w:rsidRPr="00CD7E67" w:rsidR="00040D4D" w:rsidTr="0F3D5517" w14:paraId="3C51FB82" w14:textId="77777777">
        <w:tc>
          <w:tcPr>
            <w:tcW w:w="661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RDefault="00307A57" w14:paraId="035B0BFB" w14:textId="4B0DEDC5">
            <w:pPr>
              <w:tabs>
                <w:tab w:val="left" w:pos="1440"/>
              </w:tabs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ROLE:</w:t>
            </w:r>
            <w:r w:rsidRPr="00CD7E67">
              <w:rPr>
                <w:rFonts w:ascii="Gadugi" w:hAnsi="Gadugi" w:eastAsia="Gadugi" w:cs="Gadugi"/>
                <w:color w:val="002060"/>
                <w:sz w:val="22"/>
                <w:szCs w:val="22"/>
              </w:rPr>
              <w:t xml:space="preserve"> </w:t>
            </w:r>
            <w:r w:rsidRPr="00CD7E67" w:rsidR="00CD7E67">
              <w:rPr>
                <w:rFonts w:ascii="Gadugi" w:hAnsi="Gadugi" w:eastAsia="Gadugi" w:cs="Gadugi"/>
                <w:color w:val="002060"/>
                <w:sz w:val="22"/>
                <w:szCs w:val="22"/>
              </w:rPr>
              <w:t xml:space="preserve"> </w:t>
            </w:r>
            <w:r w:rsidR="0091679E">
              <w:rPr>
                <w:rFonts w:ascii="Gadugi" w:hAnsi="Gadugi" w:eastAsia="Gadugi" w:cs="Gadugi"/>
                <w:color w:val="002060"/>
                <w:sz w:val="22"/>
                <w:szCs w:val="22"/>
              </w:rPr>
              <w:t>Exhibitions Officer</w:t>
            </w:r>
          </w:p>
          <w:p w:rsidRPr="00CD7E67" w:rsidR="00040D4D" w:rsidRDefault="00040D4D" w14:paraId="56E75115" w14:textId="77777777">
            <w:pPr>
              <w:rPr>
                <w:rFonts w:ascii="Gadugi" w:hAnsi="Gadugi" w:eastAsia="Gadugi" w:cs="Gadugi"/>
                <w:color w:val="000000"/>
                <w:sz w:val="22"/>
                <w:szCs w:val="22"/>
              </w:rPr>
            </w:pPr>
          </w:p>
          <w:p w:rsidRPr="00CD7E67" w:rsidR="00040D4D" w:rsidP="53D176FF" w:rsidRDefault="00307A57" w14:paraId="6D51B9F5" w14:textId="75C8AF42">
            <w:pPr>
              <w:tabs>
                <w:tab w:val="left" w:pos="1440"/>
              </w:tabs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LOCATION:</w:t>
            </w:r>
            <w:r w:rsidRPr="00CD7E67">
              <w:rPr>
                <w:rFonts w:ascii="Gadugi" w:hAnsi="Gadugi" w:eastAsia="Gadugi" w:cs="Gadugi"/>
                <w:color w:val="002060"/>
                <w:sz w:val="22"/>
                <w:szCs w:val="22"/>
              </w:rPr>
              <w:t xml:space="preserve"> </w:t>
            </w:r>
            <w:r w:rsidRPr="00CD7E67" w:rsidR="00CD7E67">
              <w:rPr>
                <w:rFonts w:ascii="Gadugi" w:hAnsi="Gadugi" w:eastAsia="Gadugi" w:cs="Gadugi"/>
                <w:color w:val="002060"/>
                <w:sz w:val="22"/>
                <w:szCs w:val="22"/>
              </w:rPr>
              <w:t xml:space="preserve"> </w:t>
            </w:r>
            <w:r w:rsidR="0091679E">
              <w:rPr>
                <w:rFonts w:ascii="Gadugi" w:hAnsi="Gadugi" w:eastAsia="Gadugi" w:cs="Gadugi"/>
                <w:color w:val="002060"/>
                <w:sz w:val="22"/>
                <w:szCs w:val="22"/>
              </w:rPr>
              <w:t>Coventry Transport Museum</w:t>
            </w:r>
          </w:p>
          <w:p w:rsidRPr="00CD7E67" w:rsidR="00040D4D" w:rsidP="53D176FF" w:rsidRDefault="00040D4D" w14:paraId="23AC89F4" w14:textId="1C4295F4">
            <w:pPr>
              <w:tabs>
                <w:tab w:val="left" w:pos="1440"/>
              </w:tabs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</w:pPr>
          </w:p>
          <w:p w:rsidRPr="00CD7E67" w:rsidR="00040D4D" w:rsidP="53D176FF" w:rsidRDefault="53D176FF" w14:paraId="1FF7E34D" w14:textId="1A49985C">
            <w:pPr>
              <w:tabs>
                <w:tab w:val="left" w:pos="1440"/>
              </w:tabs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RESPONSIBLE TO:</w:t>
            </w: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</w:t>
            </w:r>
            <w:r w:rsidRPr="00CD7E67" w:rsid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</w:t>
            </w:r>
            <w:r w:rsidR="0091679E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Exhibitions and Events Manager</w:t>
            </w:r>
          </w:p>
          <w:p w:rsidRPr="00CD7E67" w:rsidR="00040D4D" w:rsidP="53D176FF" w:rsidRDefault="00040D4D" w14:paraId="4264ED47" w14:textId="635F88F0">
            <w:pPr>
              <w:tabs>
                <w:tab w:val="left" w:pos="1440"/>
              </w:tabs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</w:p>
          <w:p w:rsidRPr="00CD7E67" w:rsidR="00040D4D" w:rsidP="53D176FF" w:rsidRDefault="53D176FF" w14:paraId="01D0A6D3" w14:textId="3B056905">
            <w:pPr>
              <w:tabs>
                <w:tab w:val="left" w:pos="1440"/>
              </w:tabs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RESPONSIBILE FOR:</w:t>
            </w: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</w:t>
            </w:r>
            <w:r w:rsidRPr="00CD7E67" w:rsid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</w:t>
            </w:r>
            <w:r w:rsidR="0091679E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N/A</w:t>
            </w:r>
          </w:p>
          <w:p w:rsidRPr="00CD7E67" w:rsidR="00CD7E67" w:rsidP="53D176FF" w:rsidRDefault="00CD7E67" w14:paraId="650F8FD8" w14:textId="77777777">
            <w:pPr>
              <w:tabs>
                <w:tab w:val="left" w:pos="1440"/>
              </w:tabs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</w:p>
          <w:p w:rsidRPr="00CD7E67" w:rsidR="00040D4D" w:rsidP="53D176FF" w:rsidRDefault="00040D4D" w14:paraId="11E2C5C2" w14:textId="70C6744B">
            <w:pPr>
              <w:tabs>
                <w:tab w:val="left" w:pos="1440"/>
              </w:tabs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RDefault="00307A57" w14:paraId="43C969AF" w14:textId="300928CB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CONTRACT:</w:t>
            </w:r>
            <w:r w:rsidRPr="00CD7E67">
              <w:rPr>
                <w:rFonts w:ascii="Gadugi" w:hAnsi="Gadugi" w:eastAsia="Gadugi" w:cs="Gadugi"/>
                <w:color w:val="002060"/>
                <w:sz w:val="22"/>
                <w:szCs w:val="22"/>
              </w:rPr>
              <w:t xml:space="preserve">     </w:t>
            </w:r>
            <w:r w:rsidR="0091679E">
              <w:rPr>
                <w:rFonts w:ascii="Gadugi" w:hAnsi="Gadugi" w:eastAsia="Gadugi" w:cs="Gadugi"/>
                <w:color w:val="002060"/>
                <w:sz w:val="22"/>
                <w:szCs w:val="22"/>
              </w:rPr>
              <w:t>Permanent</w:t>
            </w:r>
          </w:p>
          <w:p w:rsidRPr="00CD7E67" w:rsidR="00040D4D" w:rsidRDefault="00040D4D" w14:paraId="20E83FFC" w14:textId="77777777">
            <w:pP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</w:pPr>
          </w:p>
          <w:p w:rsidRPr="00CD7E67" w:rsidR="00040D4D" w:rsidP="53D176FF" w:rsidRDefault="53D176FF" w14:paraId="08EB5F1F" w14:textId="1345415C">
            <w:pPr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WORKING HOURS:</w:t>
            </w:r>
            <w:r w:rsidRPr="00CD7E67">
              <w:rPr>
                <w:rFonts w:ascii="Gadugi" w:hAnsi="Gadugi" w:eastAsia="Gadugi" w:cs="Gadugi"/>
                <w:color w:val="002060"/>
                <w:sz w:val="22"/>
                <w:szCs w:val="22"/>
              </w:rPr>
              <w:t xml:space="preserve"> </w:t>
            </w: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 </w:t>
            </w:r>
            <w:r w:rsidR="0091679E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37</w:t>
            </w:r>
          </w:p>
          <w:p w:rsidRPr="00CD7E67" w:rsidR="00040D4D" w:rsidRDefault="00040D4D" w14:paraId="48ACE10F" w14:textId="77777777">
            <w:pP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</w:pPr>
          </w:p>
          <w:p w:rsidRPr="00CD7E67" w:rsidR="00040D4D" w:rsidP="0F3D5517" w:rsidRDefault="53D176FF" w14:paraId="381C90FF" w14:textId="66429C26">
            <w:pPr>
              <w:rPr>
                <w:rFonts w:ascii="Gadugi" w:hAnsi="Gadugi" w:eastAsia="Gadugi" w:cs="Gadugi"/>
                <w:b w:val="1"/>
                <w:bCs w:val="1"/>
                <w:color w:val="002060"/>
                <w:sz w:val="22"/>
                <w:szCs w:val="22"/>
              </w:rPr>
            </w:pPr>
            <w:r w:rsidRPr="0F3D5517" w:rsidR="0F3D5517">
              <w:rPr>
                <w:rFonts w:ascii="Gadugi" w:hAnsi="Gadugi" w:eastAsia="Gadugi" w:cs="Gadugi"/>
                <w:b w:val="1"/>
                <w:bCs w:val="1"/>
                <w:color w:val="002060"/>
                <w:sz w:val="22"/>
                <w:szCs w:val="22"/>
              </w:rPr>
              <w:t>SALARY:</w:t>
            </w:r>
            <w:r w:rsidRPr="0F3D5517" w:rsidR="0F3D5517">
              <w:rPr>
                <w:rFonts w:ascii="Gadugi" w:hAnsi="Gadugi" w:eastAsia="Gadugi" w:cs="Gadugi"/>
                <w:color w:val="000000" w:themeColor="text1" w:themeTint="FF" w:themeShade="FF"/>
                <w:sz w:val="22"/>
                <w:szCs w:val="22"/>
              </w:rPr>
              <w:t xml:space="preserve">  </w:t>
            </w:r>
            <w:r w:rsidRPr="0F3D5517" w:rsidR="0F3D5517">
              <w:rPr>
                <w:rFonts w:ascii="Gadugi" w:hAnsi="Gadugi" w:eastAsia="Gadugi" w:cs="Gadugi"/>
                <w:color w:val="000000" w:themeColor="text1" w:themeTint="FF" w:themeShade="FF"/>
                <w:sz w:val="22"/>
                <w:szCs w:val="22"/>
              </w:rPr>
              <w:t xml:space="preserve">Grade 5 </w:t>
            </w:r>
          </w:p>
          <w:p w:rsidRPr="00CD7E67" w:rsidR="00040D4D" w:rsidP="0F3D5517" w:rsidRDefault="53D176FF" w14:paraId="261164CD" w14:textId="1159112A">
            <w:pPr>
              <w:rPr>
                <w:rFonts w:ascii="Gadugi" w:hAnsi="Gadugi" w:eastAsia="Gadugi" w:cs="Gadugi"/>
                <w:b w:val="0"/>
                <w:bCs w:val="0"/>
                <w:color w:val="auto"/>
                <w:sz w:val="22"/>
                <w:szCs w:val="22"/>
              </w:rPr>
            </w:pPr>
            <w:r w:rsidRPr="0F3D5517" w:rsidR="0F3D5517">
              <w:rPr>
                <w:rFonts w:ascii="Gadugi" w:hAnsi="Gadugi" w:eastAsia="Gadugi" w:cs="Gadugi"/>
                <w:color w:val="000000" w:themeColor="text1" w:themeTint="FF" w:themeShade="FF"/>
                <w:sz w:val="22"/>
                <w:szCs w:val="22"/>
              </w:rPr>
              <w:t>£</w:t>
            </w:r>
            <w:r w:rsidRPr="0F3D5517" w:rsidR="0F3D5517">
              <w:rPr>
                <w:rFonts w:ascii="Gadugi" w:hAnsi="Gadugi" w:eastAsia="Gadugi" w:cs="Gadugi"/>
                <w:b w:val="0"/>
                <w:bCs w:val="0"/>
                <w:color w:val="auto"/>
                <w:sz w:val="22"/>
                <w:szCs w:val="22"/>
              </w:rPr>
              <w:t xml:space="preserve">20.661 - 25,951 per annum, dependent on experience </w:t>
            </w:r>
          </w:p>
          <w:p w:rsidRPr="00CD7E67" w:rsidR="00040D4D" w:rsidP="53D176FF" w:rsidRDefault="00040D4D" w14:paraId="2727E6AA" w14:textId="7761C50B">
            <w:pP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</w:pPr>
          </w:p>
          <w:p w:rsidRPr="00CD7E67" w:rsidR="00040D4D" w:rsidP="53D176FF" w:rsidRDefault="00040D4D" w14:paraId="2B42CA27" w14:textId="12D6A47E">
            <w:pPr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</w:p>
        </w:tc>
      </w:tr>
      <w:tr w:rsidRPr="00CD7E67" w:rsidR="00040D4D" w:rsidTr="0F3D5517" w14:paraId="1CC67C74" w14:textId="77777777">
        <w:tc>
          <w:tcPr>
            <w:tcW w:w="10756" w:type="dxa"/>
            <w:gridSpan w:val="2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P="53D176FF" w:rsidRDefault="53D176FF" w14:paraId="302A6CB0" w14:textId="39F9B43C">
            <w:pP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OVERALL PURPOSE AND OBJECTIVE OF THE ROLE:</w:t>
            </w:r>
          </w:p>
          <w:p w:rsidRPr="00CD7E67" w:rsidR="00040D4D" w:rsidRDefault="00040D4D" w14:paraId="66987A32" w14:textId="77777777">
            <w:pPr>
              <w:rPr>
                <w:rFonts w:ascii="Gadugi" w:hAnsi="Gadugi" w:eastAsia="Gadugi" w:cs="Gadugi"/>
                <w:color w:val="000000"/>
                <w:sz w:val="22"/>
                <w:szCs w:val="22"/>
              </w:rPr>
            </w:pPr>
          </w:p>
          <w:p w:rsidRPr="00CD7E67" w:rsidR="001410F5" w:rsidP="00335D4C" w:rsidRDefault="0091679E" w14:paraId="0294BD57" w14:textId="27FD67E3">
            <w:pPr>
              <w:pBdr>
                <w:left w:val="none" w:color="auto" w:sz="0" w:space="7"/>
              </w:pBdr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To support the Exhibition &amp; Events Manager to deliver Trusts ambitions to develop the Coventry Transport Museum into a national visitor attraction through high profile, commercially viable programming.</w:t>
            </w:r>
          </w:p>
          <w:p w:rsidRPr="00335D4C" w:rsidR="00CD7E67" w:rsidP="22CC64F0" w:rsidRDefault="00CD7E67" w14:paraId="553B3A2C" w14:noSpellErr="1" w14:textId="0975DD79">
            <w:pPr>
              <w:pStyle w:val="Normal"/>
              <w:pBdr>
                <w:left w:val="none" w:color="auto" w:sz="0" w:space="7"/>
              </w:pBdr>
              <w:rPr>
                <w:rFonts w:ascii="Gadugi" w:hAnsi="Gadugi" w:eastAsia="Gadugi" w:cs="Gadugi"/>
                <w:sz w:val="22"/>
                <w:szCs w:val="22"/>
              </w:rPr>
            </w:pPr>
            <w:proofErr w:type="gramStart"/>
            <w:proofErr w:type="gramEnd"/>
          </w:p>
          <w:p w:rsidRPr="00CD7E67" w:rsidR="00040D4D" w:rsidP="00CD7E67" w:rsidRDefault="00040D4D" w14:paraId="1F3058AC" w14:textId="77777777">
            <w:pPr>
              <w:pBdr>
                <w:left w:val="none" w:color="auto" w:sz="0" w:space="7"/>
              </w:pBdr>
              <w:rPr>
                <w:rFonts w:ascii="Gadugi" w:hAnsi="Gadugi" w:eastAsia="Gadugi" w:cs="Gadugi"/>
                <w:color w:val="000000"/>
                <w:sz w:val="22"/>
                <w:szCs w:val="22"/>
              </w:rPr>
            </w:pPr>
          </w:p>
        </w:tc>
      </w:tr>
      <w:tr w:rsidRPr="00CD7E67" w:rsidR="00040D4D" w:rsidTr="0F3D5517" w14:paraId="324CEA0E" w14:textId="77777777">
        <w:tc>
          <w:tcPr>
            <w:tcW w:w="10756" w:type="dxa"/>
            <w:gridSpan w:val="2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91679E" w:rsidR="00CD7E67" w:rsidP="00053D53" w:rsidRDefault="00CD7E67" w14:paraId="5980B730" w14:textId="2EB144EF">
            <w:pPr>
              <w:pBdr>
                <w:left w:val="none" w:color="auto" w:sz="0" w:space="7"/>
              </w:pBd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 xml:space="preserve">MAIN DUTIES AND </w:t>
            </w:r>
            <w:r w:rsidR="00E62565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RESPONSIBILITIES: -</w:t>
            </w:r>
          </w:p>
          <w:p w:rsidR="001C5C89" w:rsidP="00CD7E67" w:rsidRDefault="0091679E" w14:paraId="2B4C8B79" w14:textId="26A1DD65">
            <w:pPr>
              <w:numPr>
                <w:ilvl w:val="0"/>
                <w:numId w:val="4"/>
              </w:numPr>
              <w:pBdr>
                <w:left w:val="none" w:color="auto" w:sz="0" w:space="7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bookmarkStart w:name="_GoBack" w:id="1"/>
            <w:bookmarkEnd w:id="1"/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research, plan and deliver highly interactive STEM based temporary exhibitions and associated events </w:t>
            </w:r>
            <w:proofErr w:type="spellStart"/>
            <w:r>
              <w:rPr>
                <w:rFonts w:ascii="Gadugi" w:hAnsi="Gadug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 for the Coventry Transport Museum.</w:t>
            </w:r>
          </w:p>
          <w:p w:rsidR="0091679E" w:rsidP="0F3D5517" w:rsidRDefault="0091679E" w14:paraId="2AB73293" w14:textId="34CC334C">
            <w:pPr>
              <w:numPr>
                <w:ilvl w:val="0"/>
                <w:numId w:val="4"/>
              </w:numPr>
              <w:pBdr>
                <w:left w:val="none" w:color="auto" w:sz="0" w:space="7"/>
              </w:pBdr>
              <w:ind w:left="484" w:hanging="425"/>
              <w:rPr>
                <w:rFonts w:ascii="Gadugi" w:hAnsi="Gadugi"/>
                <w:color w:val="000000" w:themeColor="text1" w:themeTint="FF" w:themeShade="FF"/>
                <w:sz w:val="22"/>
                <w:szCs w:val="22"/>
              </w:rPr>
            </w:pPr>
            <w:r w:rsidRPr="0F3D5517" w:rsidR="0F3D5517">
              <w:rPr>
                <w:rFonts w:ascii="Gadugi" w:hAnsi="Gadugi"/>
                <w:color w:val="000000" w:themeColor="text1" w:themeTint="FF" w:themeShade="FF"/>
                <w:sz w:val="22"/>
                <w:szCs w:val="22"/>
              </w:rPr>
              <w:t xml:space="preserve">To work with national and international networks and </w:t>
            </w:r>
            <w:r w:rsidRPr="0F3D5517" w:rsidR="0F3D5517">
              <w:rPr>
                <w:rFonts w:ascii="Gadugi" w:hAnsi="Gadugi"/>
                <w:color w:val="000000" w:themeColor="text1" w:themeTint="FF" w:themeShade="FF"/>
                <w:sz w:val="22"/>
                <w:szCs w:val="22"/>
              </w:rPr>
              <w:t>organisations</w:t>
            </w:r>
            <w:r w:rsidRPr="0F3D5517" w:rsidR="0F3D5517">
              <w:rPr>
                <w:rFonts w:ascii="Gadugi" w:hAnsi="Gadugi"/>
                <w:color w:val="000000" w:themeColor="text1" w:themeTint="FF" w:themeShade="FF"/>
                <w:sz w:val="22"/>
                <w:szCs w:val="22"/>
              </w:rPr>
              <w:t xml:space="preserve"> to create wider opportunities to raise the status and profile of the museum’s work.</w:t>
            </w:r>
          </w:p>
          <w:p w:rsidR="0091679E" w:rsidP="00CD7E67" w:rsidRDefault="0091679E" w14:paraId="38BE9AA5" w14:textId="0A51677E">
            <w:pPr>
              <w:numPr>
                <w:ilvl w:val="0"/>
                <w:numId w:val="4"/>
              </w:numPr>
              <w:pBdr>
                <w:left w:val="none" w:color="auto" w:sz="0" w:space="7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Liaise with internal stakeholders to ensure effective and efficient project delivery. </w:t>
            </w:r>
          </w:p>
          <w:p w:rsidR="0091679E" w:rsidP="00CD7E67" w:rsidRDefault="0091679E" w14:paraId="6EDC08FB" w14:textId="6FDAB58A">
            <w:pPr>
              <w:numPr>
                <w:ilvl w:val="0"/>
                <w:numId w:val="4"/>
              </w:numPr>
              <w:pBdr>
                <w:left w:val="none" w:color="auto" w:sz="0" w:space="7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identify funding opportunities through external agencies and partnerships to ensure the sustainability of creative </w:t>
            </w:r>
            <w:proofErr w:type="spellStart"/>
            <w:r>
              <w:rPr>
                <w:rFonts w:ascii="Gadugi" w:hAnsi="Gadug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Gadugi" w:hAnsi="Gadugi"/>
                <w:color w:val="000000"/>
                <w:sz w:val="22"/>
                <w:szCs w:val="22"/>
              </w:rPr>
              <w:t>.</w:t>
            </w:r>
          </w:p>
          <w:p w:rsidR="0091679E" w:rsidP="00CD7E67" w:rsidRDefault="0091679E" w14:paraId="02360CCA" w14:textId="4F344C30">
            <w:pPr>
              <w:numPr>
                <w:ilvl w:val="0"/>
                <w:numId w:val="4"/>
              </w:numPr>
              <w:pBdr>
                <w:left w:val="none" w:color="auto" w:sz="0" w:space="7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deliver quality exhibitions and events within the agreed delegated budgets. </w:t>
            </w:r>
          </w:p>
          <w:p w:rsidRPr="00CD7E67" w:rsidR="0091679E" w:rsidP="00CD7E67" w:rsidRDefault="0091679E" w14:paraId="526A3306" w14:textId="2354371D">
            <w:pPr>
              <w:numPr>
                <w:ilvl w:val="0"/>
                <w:numId w:val="4"/>
              </w:numPr>
              <w:pBdr>
                <w:left w:val="none" w:color="auto" w:sz="0" w:space="7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administer the temporary exhibitions </w:t>
            </w:r>
            <w:proofErr w:type="spellStart"/>
            <w:r>
              <w:rPr>
                <w:rFonts w:ascii="Gadugi" w:hAnsi="Gadug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, managing projects and leading project teams, and </w:t>
            </w:r>
            <w:proofErr w:type="spellStart"/>
            <w:r>
              <w:rPr>
                <w:rFonts w:ascii="Gadugi" w:hAnsi="Gadugi"/>
                <w:color w:val="000000"/>
                <w:sz w:val="22"/>
                <w:szCs w:val="22"/>
              </w:rPr>
              <w:t>organising</w:t>
            </w:r>
            <w:proofErr w:type="spellEnd"/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 contracts, documentation, content, interpretation, presentation, transportation, insurance and associated arrangements.</w:t>
            </w:r>
          </w:p>
          <w:p w:rsidRPr="00CD7E67" w:rsidR="00040D4D" w:rsidP="53D176FF" w:rsidRDefault="00040D4D" w14:paraId="25E7AD21" w14:textId="3BBBC70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  <w:p w:rsidRPr="00CD7E67" w:rsidR="53D176FF" w:rsidP="53D176FF" w:rsidRDefault="00CD7E67" w14:paraId="398ADBF7" w14:textId="68AF0EE8">
            <w:pPr>
              <w:ind w:left="87"/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 xml:space="preserve">GENERAL </w:t>
            </w:r>
            <w:r w:rsidR="00E62565">
              <w:rPr>
                <w:rFonts w:ascii="Gadugi" w:hAnsi="Gadugi" w:eastAsia="Gadugi" w:cs="Gadugi"/>
                <w:b/>
                <w:bCs/>
                <w:color w:val="002060"/>
                <w:sz w:val="22"/>
                <w:szCs w:val="22"/>
              </w:rPr>
              <w:t>RESPONSIBILITIES: -</w:t>
            </w:r>
          </w:p>
          <w:p w:rsidRPr="00CD7E67" w:rsidR="53D176FF" w:rsidP="00CD7E67" w:rsidRDefault="53D176FF" w14:paraId="389FBF9A" w14:textId="1C2119AD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sz w:val="22"/>
                <w:szCs w:val="22"/>
              </w:rPr>
              <w:t>To embrace and lead by example on the company’s key values;</w:t>
            </w:r>
          </w:p>
          <w:p w:rsidRPr="00CD7E67" w:rsidR="00040D4D" w:rsidP="00CD7E67" w:rsidRDefault="53D176FF" w14:paraId="71B0955D" w14:textId="1A41F099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Identify and review risks with your Line Manager as part of the </w:t>
            </w:r>
            <w:proofErr w:type="spellStart"/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risk register;</w:t>
            </w:r>
          </w:p>
          <w:p w:rsidRPr="00CD7E67" w:rsidR="00CD7E67" w:rsidP="00CD7E67" w:rsidRDefault="00CD7E67" w14:paraId="6C073F3F" w14:textId="77777777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Contribute to the ongoing review and development of the Trusts policies and procedures to support continuous improvement;</w:t>
            </w:r>
          </w:p>
          <w:p w:rsidRPr="00CD7E67" w:rsidR="00040D4D" w:rsidP="00CD7E67" w:rsidRDefault="53D176FF" w14:paraId="1E5EFB69" w14:textId="3A1A49B0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Ensure adherence to all Trust policies and procedures;</w:t>
            </w:r>
          </w:p>
          <w:p w:rsidRPr="00CD7E67" w:rsidR="00040D4D" w:rsidP="00CD7E67" w:rsidRDefault="53D176FF" w14:paraId="6C926BE0" w14:textId="20F7BC45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Ensure your teams comply with and understand all Health &amp; Safety policies and requirements;</w:t>
            </w:r>
          </w:p>
          <w:p w:rsidRPr="00CD7E67" w:rsidR="00040D4D" w:rsidP="00CD7E67" w:rsidRDefault="53D176FF" w14:paraId="48416809" w14:textId="60BF5DBE">
            <w:pPr>
              <w:pStyle w:val="ListParagraph"/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Support and input into the </w:t>
            </w:r>
            <w:proofErr w:type="spellStart"/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 digital strategy as required;</w:t>
            </w:r>
          </w:p>
          <w:p w:rsidRPr="00CD7E67" w:rsidR="00040D4D" w:rsidP="00CD7E67" w:rsidRDefault="53D176FF" w14:paraId="1040FE42" w14:textId="2FC79844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Identify and collaborate with potential key external stakeholders;</w:t>
            </w:r>
          </w:p>
          <w:p w:rsidRPr="00CD7E67" w:rsidR="00040D4D" w:rsidP="00CD7E67" w:rsidRDefault="53D176FF" w14:paraId="2866ED6A" w14:textId="1A4F1E01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Identify fundraising or sponsorship opportunities and highlight these to your Line Manager; and</w:t>
            </w:r>
          </w:p>
          <w:p w:rsidRPr="00CD7E67" w:rsidR="00040D4D" w:rsidP="00CD7E67" w:rsidRDefault="53D176FF" w14:paraId="0FAEC145" w14:textId="7228AEDA">
            <w:pPr>
              <w:numPr>
                <w:ilvl w:val="0"/>
                <w:numId w:val="4"/>
              </w:numPr>
              <w:pBdr>
                <w:left w:val="none" w:color="auto" w:sz="0" w:space="8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 xml:space="preserve">Ensure adherence to the GDPR in respect of all data collected and maintained. </w:t>
            </w:r>
          </w:p>
          <w:p w:rsidRPr="00CD7E67" w:rsidR="53D176FF" w:rsidP="00CD7E67" w:rsidRDefault="53D176FF" w14:paraId="17289D43" w14:textId="733E5D22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lastRenderedPageBreak/>
              <w:t>To carry out tasks at a range of sites that are either operated or managed by the Company or where services are delivered by the Company.</w:t>
            </w:r>
          </w:p>
          <w:p w:rsidRPr="00CD7E67" w:rsidR="53D176FF" w:rsidP="00CD7E67" w:rsidRDefault="53D176FF" w14:paraId="36E347A2" w14:textId="3590959F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color w:val="000000" w:themeColor="text1"/>
                <w:sz w:val="22"/>
                <w:szCs w:val="22"/>
              </w:rPr>
              <w:t>To promote Equality and Diversity and ensure full compliance with Company policy.</w:t>
            </w:r>
          </w:p>
          <w:p w:rsidRPr="00CD7E67" w:rsidR="53D176FF" w:rsidP="00CD7E67" w:rsidRDefault="53D176FF" w14:paraId="3F7F4E68" w14:textId="3235B171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 w:eastAsia="Gadugi" w:cs="Gadugi"/>
                <w:sz w:val="22"/>
                <w:szCs w:val="22"/>
              </w:rPr>
              <w:t>To undertake other duties and provide short-term cover where necessary, as specified by Management, which are appropriate to your qualifications, experience and general level of your position.</w:t>
            </w:r>
          </w:p>
          <w:p w:rsidRPr="00CD7E67" w:rsidR="00040D4D" w:rsidP="22CC64F0" w:rsidRDefault="00040D4D" w14:paraId="3E392BAA" w14:noSpellErr="1" w14:textId="2F803F4E">
            <w:pPr>
              <w:pStyle w:val="Normal"/>
              <w:ind w:left="0"/>
              <w:rPr>
                <w:rFonts w:ascii="Gadugi" w:hAnsi="Gadugi" w:eastAsia="Gadugi" w:cs="Gadug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CD7E67" w:rsidR="00040D4D" w:rsidTr="0F3D5517" w14:paraId="2AC2048B" w14:textId="77777777">
        <w:tc>
          <w:tcPr>
            <w:tcW w:w="10756" w:type="dxa"/>
            <w:gridSpan w:val="2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:rsidRPr="00CD7E67" w:rsidR="00040D4D" w:rsidRDefault="00040D4D" w14:paraId="1754C97A" w14:textId="77777777">
            <w:pPr>
              <w:rPr>
                <w:rFonts w:ascii="Gadugi" w:hAnsi="Gadugi" w:eastAsia="Gadugi" w:cs="Gadugi"/>
                <w:color w:val="000000"/>
                <w:sz w:val="22"/>
                <w:szCs w:val="22"/>
              </w:rPr>
            </w:pPr>
          </w:p>
        </w:tc>
      </w:tr>
      <w:tr w:rsidRPr="00CD7E67" w:rsidR="00040D4D" w:rsidTr="0F3D5517" w14:paraId="7BFC4F87" w14:textId="77777777">
        <w:tc>
          <w:tcPr>
            <w:tcW w:w="6615" w:type="dxa"/>
            <w:tcBorders>
              <w:left w:val="single" w:color="BFBFBF" w:themeColor="background1" w:themeShade="BF" w:sz="6" w:space="0"/>
              <w:bottom w:val="single" w:color="BFBFBF" w:themeColor="background1" w:themeShade="BF" w:sz="6" w:space="0"/>
            </w:tcBorders>
            <w:tcMar>
              <w:top w:w="5" w:type="dxa"/>
              <w:left w:w="108" w:type="dxa"/>
              <w:bottom w:w="8" w:type="dxa"/>
              <w:right w:w="113" w:type="dxa"/>
            </w:tcMar>
            <w:hideMark/>
          </w:tcPr>
          <w:p w:rsidRPr="00CD7E67" w:rsidR="00040D4D" w:rsidRDefault="00040D4D" w14:paraId="5949A51A" w14:textId="77777777">
            <w:pPr>
              <w:ind w:left="1440"/>
              <w:rPr>
                <w:rFonts w:ascii="Gadugi" w:hAnsi="Gadugi" w:eastAsia="Gadugi" w:cs="Gadugi"/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5" w:type="dxa"/>
              <w:left w:w="113" w:type="dxa"/>
              <w:bottom w:w="8" w:type="dxa"/>
              <w:right w:w="108" w:type="dxa"/>
            </w:tcMar>
            <w:hideMark/>
          </w:tcPr>
          <w:p w:rsidRPr="00CD7E67" w:rsidR="00040D4D" w:rsidRDefault="00040D4D" w14:paraId="394A8C7C" w14:textId="77777777">
            <w:pPr>
              <w:rPr>
                <w:rFonts w:ascii="Gadugi" w:hAnsi="Gadugi" w:eastAsia="Gadugi" w:cs="Gadugi"/>
                <w:color w:val="000000"/>
                <w:sz w:val="22"/>
                <w:szCs w:val="22"/>
              </w:rPr>
            </w:pPr>
          </w:p>
        </w:tc>
      </w:tr>
    </w:tbl>
    <w:p w:rsidR="00040D4D" w:rsidRDefault="00040D4D" w14:paraId="1983F01F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2CFCC274" w14:textId="1B3209CE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7FB34384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5D51B2AB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P="0F3D5517" w:rsidRDefault="0017345E" w14:paraId="623CB64A" w14:textId="77777777" w14:noSpellErr="1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261D955F" w14:textId="5A4AF946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64D8ECC6" w14:textId="797655EF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1E04DE3F" w14:textId="38B77525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168BF46F" w14:textId="77565941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4FD735DF" w14:textId="65EC7AED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59EC8DFF" w14:textId="204C0CBB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64CE9DFD" w14:textId="659FF22B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5E280645" w14:textId="1EE2F475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38980448" w14:textId="751D90D0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17909D89" w14:textId="0E5E0D8E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01054499" w14:textId="5B636A2B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5E0DCC9F" w14:textId="62148658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1727EC04" w14:textId="4C4DBED8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27EEA093" w14:textId="25963133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267264B6" w14:textId="1E98DBC1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20800075" w14:textId="05443D87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F3D5517" w:rsidP="0F3D5517" w:rsidRDefault="0F3D5517" w14:paraId="7C91BEB7" w14:textId="163066CB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36459798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6ED0424B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0CB6B6A1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52EB4F09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4139370C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6D9D13DC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7246BBC8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17345E" w:rsidRDefault="0017345E" w14:paraId="05514C9D" w14:textId="77777777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Pr="00CD7E67" w:rsidR="0017345E" w:rsidP="0F3D5517" w:rsidRDefault="0017345E" w14:paraId="01E986B6" w14:noSpellErr="1" w14:textId="1AEB97D0">
      <w:pPr>
        <w:pStyle w:val="Normal"/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tbl>
      <w:tblPr>
        <w:tblW w:w="1103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40"/>
        <w:gridCol w:w="1181"/>
        <w:gridCol w:w="3719"/>
        <w:gridCol w:w="241"/>
      </w:tblGrid>
      <w:tr w:rsidRPr="00CD7E67" w:rsidR="00040D4D" w:rsidTr="006B7303" w14:paraId="3BD125C6" w14:textId="77777777">
        <w:trPr>
          <w:trHeight w:val="1647"/>
        </w:trPr>
        <w:tc>
          <w:tcPr>
            <w:tcW w:w="10791" w:type="dxa"/>
            <w:gridSpan w:val="4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Pr="00CD7E67" w:rsidR="00040D4D" w:rsidP="006B7303" w:rsidRDefault="00307A57" w14:paraId="0C42F00E" w14:textId="5AB1719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/>
                <w:sz w:val="22"/>
                <w:szCs w:val="22"/>
              </w:rPr>
              <w:lastRenderedPageBreak/>
              <w:br w:type="page"/>
            </w:r>
            <w:r w:rsidR="00CD7E67">
              <w:rPr>
                <w:rFonts w:ascii="Gadugi" w:hAnsi="Gadugi" w:eastAsia="Gadugi" w:cs="Gadugi"/>
                <w:color w:val="002060"/>
                <w:sz w:val="56"/>
                <w:szCs w:val="56"/>
              </w:rPr>
              <w:t>PERSON SPECIFICATION</w:t>
            </w:r>
          </w:p>
        </w:tc>
        <w:tc>
          <w:tcPr>
            <w:tcW w:w="241" w:type="dxa"/>
            <w:tcBorders>
              <w:left w:val="single" w:color="BFBFBF" w:themeColor="background1" w:themeShade="BF" w:sz="6" w:space="0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:rsidRPr="00CD7E67" w:rsidR="00040D4D" w:rsidRDefault="00040D4D" w14:paraId="7EFFF118" w14:textId="388FC58D">
            <w:pPr>
              <w:jc w:val="right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Pr="00CD7E67" w:rsidR="00A32EDE" w:rsidTr="006B7303" w14:paraId="07E83EE5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P="006B7303" w:rsidRDefault="00307A57" w14:paraId="40949B43" w14:textId="77777777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Calibr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140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RDefault="00307A57" w14:paraId="201522B2" w14:textId="7777777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Calibr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81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RDefault="00307A57" w14:paraId="65E0D9D5" w14:textId="7777777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Calibr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3719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P="006B7303" w:rsidRDefault="00307A57" w14:paraId="7E11B20B" w14:textId="77777777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Calibr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Pr="00CD7E67" w:rsidR="00040D4D" w:rsidTr="006B7303" w14:paraId="61F49F2C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10791" w:type="dxa"/>
            <w:gridSpan w:val="4"/>
            <w:tcBorders>
              <w:top w:val="single" w:color="000000" w:themeColor="text1" w:sz="6" w:space="0"/>
              <w:bottom w:val="single" w:color="000000" w:themeColor="text1" w:sz="6" w:space="0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40D4D" w:rsidP="53D176FF" w:rsidRDefault="00040D4D" w14:paraId="73C18412" w14:textId="01239F39">
            <w:pPr>
              <w:rPr>
                <w:rFonts w:ascii="Gadugi" w:hAnsi="Gadugi"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Pr="00CD7E67" w:rsidR="00A32EDE" w:rsidTr="006B7303" w14:paraId="60820E4A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6B7303" w:rsidRDefault="00A32EDE" w14:paraId="2F2E1ED0" w14:textId="05A8CCE5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Post Graduate Qualification in professional museum or heritage qualification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7C146A" w:rsidP="00F53A55" w:rsidRDefault="007C146A" w14:paraId="1760CE68" w14:textId="40684A6B">
            <w:pPr>
              <w:jc w:val="center"/>
              <w:rPr>
                <w:rFonts w:ascii="Gadugi" w:hAnsi="Gadugi" w:eastAsia="Wingdings" w:cs="Wingdings"/>
                <w:color w:val="000000"/>
                <w:sz w:val="22"/>
                <w:szCs w:val="22"/>
              </w:rPr>
            </w:pPr>
          </w:p>
          <w:p w:rsidRPr="007C146A" w:rsidR="00F53A55" w:rsidP="007C146A" w:rsidRDefault="007C146A" w14:paraId="7BFBC921" w14:textId="60619EFD">
            <w:pPr>
              <w:tabs>
                <w:tab w:val="left" w:pos="780"/>
              </w:tabs>
              <w:rPr>
                <w:rFonts w:ascii="Gadugi" w:hAnsi="Gadugi" w:eastAsia="Wingdings" w:cs="Wingdings"/>
                <w:sz w:val="22"/>
                <w:szCs w:val="22"/>
              </w:rPr>
            </w:pPr>
            <w:r>
              <w:rPr>
                <w:rFonts w:ascii="Gadugi" w:hAnsi="Gadugi" w:eastAsia="Wingdings" w:cs="Wingdings"/>
                <w:sz w:val="22"/>
                <w:szCs w:val="22"/>
              </w:rPr>
              <w:tab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A32EDE" w:rsidR="00F53A55" w:rsidP="00A32EDE" w:rsidRDefault="00A32EDE" w14:paraId="77DB3223" w14:textId="4A10AD98">
            <w:pPr>
              <w:jc w:val="center"/>
              <w:rPr>
                <w:rFonts w:ascii="Wingdings" w:hAnsi="Wingdings" w:eastAsia="Calibri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eastAsia="Calibri" w:cs="Calibr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1B27A1" w14:paraId="2F1F580F" w14:textId="00D910D0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</w:t>
            </w:r>
          </w:p>
        </w:tc>
      </w:tr>
      <w:tr w:rsidRPr="00CD7E67" w:rsidR="00A32EDE" w:rsidTr="006B7303" w14:paraId="388A3042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6B7303" w:rsidRDefault="001B27A1" w14:paraId="625B6B5E" w14:textId="1E052D87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 xml:space="preserve">Experience of managing creative </w:t>
            </w:r>
            <w:proofErr w:type="spellStart"/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programme</w:t>
            </w:r>
            <w:proofErr w:type="spellEnd"/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 xml:space="preserve"> within a science museum setting or equivalent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8D6C5D" w14:paraId="6832ED2E" w14:textId="716EC1AA">
            <w:pPr>
              <w:jc w:val="center"/>
              <w:rPr>
                <w:rFonts w:ascii="Gadugi" w:hAnsi="Gadugi" w:eastAsia="Wingdings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F53A55" w14:paraId="04C1FD78" w14:textId="47B05DC6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1B27A1" w14:paraId="21258C75" w14:textId="50DDD49B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8D6C5D" w14:paraId="7A598AC6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1B27A1" w14:paraId="53268437" w14:textId="2AB992B6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Experience of working with community groups and supporting volunteers and students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F53A55" w:rsidP="00F53A55" w:rsidRDefault="00F53A55" w14:paraId="07AB133E" w14:textId="2C3E11D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A32EDE" w14:paraId="490DDC28" w14:textId="263BC7EC">
            <w:pPr>
              <w:jc w:val="center"/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1B27A1" w14:paraId="33C3D1EF" w14:textId="77C4B843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A32EDE" w:rsidTr="006B7303" w14:paraId="0F23A1B4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6B7303" w:rsidRDefault="001B27A1" w14:paraId="582DBCAC" w14:textId="3CF004C0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 xml:space="preserve">Experience of working with professionals, including curators, conservators, event </w:t>
            </w:r>
            <w:proofErr w:type="spellStart"/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organisers</w:t>
            </w:r>
            <w:proofErr w:type="spellEnd"/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, exhibitions designers and marketing staff.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6B7303" w14:paraId="6DABFE4E" w14:textId="5A277A69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F53A55" w14:paraId="7A47DEC8" w14:textId="5EF2FE75">
            <w:pPr>
              <w:jc w:val="center"/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1B27A1" w14:paraId="323AA6F4" w14:textId="3A9ECA37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6B7303" w14:paraId="2BDB4754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1B27A1" w14:paraId="5F79AD2C" w14:textId="5B63D719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Experience of large-scale commissioning of national and international shows.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F53A55" w14:paraId="59F555C3" w14:textId="203FC5AE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A32EDE" w14:paraId="33E7FF72" w14:textId="642545BF">
            <w:pPr>
              <w:jc w:val="center"/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1B27A1" w14:paraId="663F7794" w14:textId="25265F44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8D6C5D" w14:paraId="6AE2C4AD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1B27A1" w14:paraId="2DC2B9CE" w14:textId="2A088395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 xml:space="preserve">Experience of successfully managing a diverse range of creative projects and </w:t>
            </w:r>
            <w:proofErr w:type="spellStart"/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programmes</w:t>
            </w:r>
            <w:proofErr w:type="spellEnd"/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8D6C5D" w14:paraId="225EDAB8" w14:textId="2B2538FD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F53A55" w:rsidP="00A32EDE" w:rsidRDefault="00F53A55" w14:paraId="2BF9983E" w14:textId="23ACA79A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1B27A1" w14:paraId="21523C5F" w14:textId="2C6D0165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6B7303" w14:paraId="3CFCFB41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7C146A" w14:paraId="573A376D" w14:textId="25BBA813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Experience of budget management, statistical analysis and financial planning.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F53A55" w14:paraId="6F6D22F1" w14:textId="7B6C98F9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F53A55" w14:paraId="48E2694B" w14:textId="2B2BB19A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7C146A" w14:paraId="30EE31E5" w14:textId="31CC412E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</w:t>
            </w:r>
          </w:p>
        </w:tc>
      </w:tr>
      <w:tr w:rsidRPr="00CD7E67" w:rsidR="00A32EDE" w:rsidTr="006B7303" w14:paraId="166C674B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7C146A" w14:paraId="655120E3" w14:textId="5BE9068A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Financial acumen and evidence of successful income generation and bid writing</w:t>
            </w:r>
            <w:r w:rsidR="00EA24CE">
              <w:rPr>
                <w:rFonts w:ascii="Gadugi" w:hAnsi="Gadug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F53A55" w14:paraId="7467A351" w14:textId="0AC7A0C9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A32EDE" w14:paraId="46F1481F" w14:textId="662FD7F4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7C146A" w14:paraId="3168A41B" w14:textId="10F1E6DA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A32EDE" w:rsidTr="006B7303" w14:paraId="5E270FB2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7C146A" w14:paraId="36FF2F55" w14:textId="0AC33622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Experience of working with Regional and National Partners.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F53A55" w14:paraId="76C7A525" w14:textId="7E007690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A32EDE" w14:paraId="64177167" w14:textId="2D7187B0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7C146A" w14:paraId="72666B16" w14:textId="1FF02C87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</w:t>
            </w:r>
            <w:r w:rsidR="00EA24CE">
              <w:rPr>
                <w:rFonts w:ascii="Gadugi" w:hAnsi="Gadugi" w:eastAsia="Calibri" w:cs="Calibri"/>
                <w:color w:val="000000"/>
                <w:sz w:val="22"/>
                <w:szCs w:val="22"/>
              </w:rPr>
              <w:t xml:space="preserve"> Statement/Interview</w:t>
            </w:r>
          </w:p>
        </w:tc>
      </w:tr>
      <w:tr w:rsidRPr="00CD7E67" w:rsidR="00A32EDE" w:rsidTr="006B7303" w14:paraId="6050B163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EA24CE" w14:paraId="503FB704" w14:textId="22164063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 xml:space="preserve">Substantial knowledge of the issues, standards and current practices in arts and heritage – </w:t>
            </w:r>
            <w:proofErr w:type="gramStart"/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in particular STEM</w:t>
            </w:r>
            <w:proofErr w:type="gramEnd"/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 xml:space="preserve"> related heritage.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8D6C5D" w14:paraId="375CFC74" w14:textId="40020390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F53A55" w14:paraId="054DCC7B" w14:textId="21D67FBB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14AA3219" w14:textId="75E2B0C4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8D6C5D" w14:paraId="625F415D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2D322B1A" w14:textId="11AD44F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Knowledge of the statutory framework such as Data Protection 2018, Freedom of Information Act 200 and Intellectual Property Legislation.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F53A55" w:rsidP="00F53A55" w:rsidRDefault="00F53A55" w14:paraId="78AC5AC2" w14:textId="3F3B788B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A32EDE" w14:paraId="0722CE46" w14:textId="246044B9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5D500867" w14:textId="103BFB7D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8D6C5D" w14:paraId="6267437E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7B5B86D7" w14:textId="0019338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Strong ICT skills covering office packages, digital asset systems and database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F53A55" w14:paraId="0150E231" w14:textId="7C4CB7C6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F53A55" w:rsidP="00A32EDE" w:rsidRDefault="00F53A55" w14:paraId="17021D7D" w14:textId="7A66E99B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4731F3EA" w14:textId="57CE579B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6B7303" w14:paraId="239F9318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C70A6B" w14:paraId="35677AAB" w14:textId="761C9ACD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An understanding of digital application to increase participation and engagement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F53A55" w14:paraId="5DD9B8A1" w14:textId="0F2B6B14">
            <w:pPr>
              <w:jc w:val="center"/>
              <w:rPr>
                <w:rFonts w:ascii="Gadugi" w:hAnsi="Gadugi" w:eastAsia="Wingdings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F53A55" w14:paraId="048CCF69" w14:textId="426B9D43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28FD973C" w14:textId="44089B0E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A32EDE" w:rsidTr="006B7303" w14:paraId="49BF204E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6B7303" w:rsidP="53D176FF" w:rsidRDefault="00C70A6B" w14:paraId="4C1BBF3A" w14:textId="05B95DE1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Ability to work under pressure, with a strict eye for detail and deadlines.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6B7303" w:rsidP="00F53A55" w:rsidRDefault="006B7303" w14:paraId="5F84024A" w14:textId="375E82A6">
            <w:pPr>
              <w:jc w:val="center"/>
              <w:rPr>
                <w:rFonts w:ascii="Gadugi" w:hAnsi="Gadugi" w:eastAsia="Wingdings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6B7303" w:rsidP="00A32EDE" w:rsidRDefault="006B7303" w14:paraId="6658B223" w14:textId="33533A22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6B7303" w:rsidP="00C70A6B" w:rsidRDefault="00C70A6B" w14:paraId="73B6E013" w14:textId="5C46FF95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A32EDE" w:rsidTr="008D6C5D" w14:paraId="3381FE1D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53D176FF" w:rsidRDefault="00C70A6B" w14:paraId="6D0A3D84" w14:textId="395FDD90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Ability to work effectively with a range of stakeholders and current/potential partners.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F53A55" w:rsidP="00F53A55" w:rsidRDefault="00F53A55" w14:paraId="3CE6F234" w14:textId="77777777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A32EDE" w:rsidRDefault="00F53A55" w14:paraId="02E69B79" w14:textId="2DC39FA0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F53A55" w:rsidP="00F53A55" w:rsidRDefault="00C70A6B" w14:paraId="63E7179E" w14:textId="0C21177E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A32EDE" w:rsidTr="006B7303" w14:paraId="0D35B5AB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036781" w:rsidRDefault="00C70A6B" w14:paraId="5CE6CB1C" w14:textId="302B0180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 xml:space="preserve">Ability to make effective decisions, and to </w:t>
            </w:r>
            <w:proofErr w:type="spellStart"/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prioritise</w:t>
            </w:r>
            <w:proofErr w:type="spellEnd"/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 xml:space="preserve"> appropriately 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036781" w:rsidRDefault="000465B2" w14:paraId="1D0AE0D1" w14:textId="4754B2EB">
            <w:pPr>
              <w:jc w:val="center"/>
              <w:rPr>
                <w:rFonts w:ascii="Gadugi" w:hAnsi="Gadugi" w:eastAsia="Wingdings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A32EDE" w:rsidRDefault="00036781" w14:paraId="455F7E21" w14:textId="7D78BD6B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036781" w:rsidRDefault="00C70A6B" w14:paraId="7B768769" w14:textId="700E5014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A32EDE" w:rsidTr="008D6C5D" w14:paraId="32ED46EB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53D176FF" w:rsidRDefault="00C70A6B" w14:paraId="04746BE5" w14:textId="7DC5EF0D">
            <w:pP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 w:themeColor="text1"/>
                <w:sz w:val="22"/>
                <w:szCs w:val="22"/>
              </w:rPr>
              <w:t>Strong data management and analytical skills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36781" w:rsidP="00036781" w:rsidRDefault="00036781" w14:paraId="015BF188" w14:textId="77777777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hAnsi="Gadugi" w:eastAsia="Wingdings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A32EDE" w:rsidRDefault="00036781" w14:paraId="3F4DB0DE" w14:textId="2D70CD1F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036781" w:rsidRDefault="00C70A6B" w14:paraId="228712E9" w14:textId="3D3DBE96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A32EDE" w:rsidTr="00531A92" w14:paraId="0CA32833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036781" w:rsidRDefault="00C70A6B" w14:paraId="53C669C8" w14:textId="5ED287D1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The ability to think creatively and to problem solve.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Pr="00CD7E67" w:rsidR="00036781" w:rsidP="00036781" w:rsidRDefault="00036781" w14:paraId="7DD4F146" w14:textId="4DB13D22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A32EDE" w:rsidRDefault="00A32EDE" w14:paraId="6D38FF8A" w14:textId="197498A0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036781" w:rsidP="00036781" w:rsidRDefault="00C70A6B" w14:paraId="3EB04DBD" w14:textId="394F0EAA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Pr="00CD7E67" w:rsidR="00531A92" w:rsidTr="008D6C5D" w14:paraId="2269764E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036781" w:rsidRDefault="00531A92" w14:paraId="3E2009B8" w14:textId="77C8BC5F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lastRenderedPageBreak/>
              <w:t>An audience focused approach with a sensitivity to equality and diversity.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531A92" w:rsidP="00036781" w:rsidRDefault="00531A92" w14:paraId="6E21B594" w14:textId="6AEF7528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A32EDE" w:rsidRDefault="00531A92" w14:paraId="1E3FD186" w14:textId="77777777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036781" w:rsidRDefault="00531A92" w14:paraId="1155C4BE" w14:textId="57781CAC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531A92" w:rsidTr="008D6C5D" w14:paraId="3B2207CD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036781" w:rsidRDefault="00531A92" w14:paraId="6243B53E" w14:textId="753BAAED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Work collectively and collaboratively across departments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531A92" w:rsidP="00036781" w:rsidRDefault="00531A92" w14:paraId="5A8CFA91" w14:textId="7F6E680D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A32EDE" w:rsidRDefault="00531A92" w14:paraId="6D756DDB" w14:textId="77777777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036781" w:rsidRDefault="00531A92" w14:paraId="4D045AF3" w14:textId="35F0D730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Pr="00CD7E67" w:rsidR="00531A92" w:rsidTr="008D6C5D" w14:paraId="439E36A6" w14:textId="77777777"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036781" w:rsidRDefault="00531A92" w14:paraId="2EC386F6" w14:textId="7B295F3E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Strong leadership and management skills with the ability to motivate, inspire and effect change and deliver results.</w:t>
            </w:r>
          </w:p>
        </w:tc>
        <w:tc>
          <w:tcPr>
            <w:tcW w:w="1140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Pr="00CD7E67" w:rsidR="00531A92" w:rsidP="00036781" w:rsidRDefault="00531A92" w14:paraId="1E1D4510" w14:textId="499AC9E9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A32EDE" w:rsidRDefault="00531A92" w14:paraId="63EF4B68" w14:textId="77777777">
            <w:pPr>
              <w:jc w:val="center"/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color="000000" w:themeColor="text1" w:sz="6" w:space="0"/>
              <w:left w:val="single" w:color="000000" w:themeColor="text1" w:sz="6" w:space="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31A92" w:rsidP="00036781" w:rsidRDefault="00531A92" w14:paraId="6E2CB164" w14:textId="737C2B12">
            <w:pPr>
              <w:rPr>
                <w:rFonts w:ascii="Gadugi" w:hAnsi="Gadugi" w:eastAsia="Calibri" w:cs="Calibri"/>
                <w:color w:val="000000"/>
                <w:sz w:val="22"/>
                <w:szCs w:val="22"/>
              </w:rPr>
            </w:pPr>
            <w:r>
              <w:rPr>
                <w:rFonts w:ascii="Gadugi" w:hAnsi="Gadugi" w:eastAsia="Calibr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</w:tbl>
    <w:p w:rsidR="00040D4D" w:rsidRDefault="00040D4D" w14:paraId="6A49EC84" w14:textId="563C22B8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="00CD7E67" w:rsidRDefault="00CD7E67" w14:paraId="5C0CE0C2" w14:textId="75174C3D">
      <w:pPr>
        <w:spacing w:after="160" w:line="259" w:lineRule="auto"/>
        <w:rPr>
          <w:rFonts w:ascii="Gadugi" w:hAnsi="Gadugi" w:eastAsia="Calibri" w:cs="Calibri"/>
          <w:sz w:val="22"/>
          <w:szCs w:val="22"/>
        </w:rPr>
      </w:pPr>
    </w:p>
    <w:p w:rsidRPr="00353DFB" w:rsidR="00CD7E67" w:rsidP="00CD7E67" w:rsidRDefault="00A24B2D" w14:paraId="0F9FDBA9" w14:textId="72AC68AB">
      <w:pPr>
        <w:spacing w:after="160" w:line="259" w:lineRule="auto"/>
        <w:ind w:firstLine="284"/>
        <w:rPr>
          <w:rFonts w:ascii="Gadugi" w:hAnsi="Gadugi" w:eastAsia="Calibri" w:cs="Calibri"/>
          <w:sz w:val="22"/>
          <w:szCs w:val="22"/>
        </w:rPr>
      </w:pPr>
      <w:r>
        <w:rPr>
          <w:rFonts w:ascii="Gadugi" w:hAnsi="Gadugi" w:eastAsia="Calibri" w:cs="Calibri"/>
          <w:b/>
          <w:sz w:val="22"/>
          <w:szCs w:val="22"/>
        </w:rPr>
        <w:t>Date Created:</w:t>
      </w:r>
      <w:r w:rsidRPr="001B27A1">
        <w:rPr>
          <w:rFonts w:ascii="Gadugi" w:hAnsi="Gadugi" w:eastAsia="Calibri" w:cs="Calibri"/>
          <w:sz w:val="22"/>
          <w:szCs w:val="22"/>
        </w:rPr>
        <w:t xml:space="preserve"> July</w:t>
      </w:r>
      <w:r>
        <w:rPr>
          <w:rFonts w:ascii="Gadugi" w:hAnsi="Gadugi" w:eastAsia="Calibri" w:cs="Calibri"/>
          <w:sz w:val="22"/>
          <w:szCs w:val="22"/>
        </w:rPr>
        <w:t xml:space="preserve"> 2019</w:t>
      </w:r>
    </w:p>
    <w:p w:rsidRPr="00CD7E67" w:rsidR="00CD7E67" w:rsidP="00CD7E67" w:rsidRDefault="00CD7E67" w14:paraId="19D4B13B" w14:textId="3267F228">
      <w:pPr>
        <w:spacing w:after="160" w:line="259" w:lineRule="auto"/>
        <w:ind w:left="284"/>
        <w:rPr>
          <w:rFonts w:ascii="Gadugi" w:hAnsi="Gadugi" w:eastAsia="Calibri" w:cs="Calibri"/>
          <w:sz w:val="22"/>
          <w:szCs w:val="22"/>
        </w:rPr>
      </w:pPr>
      <w:r w:rsidRPr="00353DFB">
        <w:rPr>
          <w:rFonts w:ascii="Gadugi" w:hAnsi="Gadugi" w:eastAsia="Calibri" w:cs="Calibri"/>
          <w:b/>
          <w:sz w:val="22"/>
          <w:szCs w:val="22"/>
        </w:rPr>
        <w:t>Date Amended:</w:t>
      </w:r>
    </w:p>
    <w:sectPr w:rsidRPr="00CD7E67" w:rsidR="00CD7E67">
      <w:headerReference w:type="default" r:id="rId11"/>
      <w:footerReference w:type="default" r:id="rId12"/>
      <w:pgSz w:w="11906" w:h="16838" w:orient="portrait"/>
      <w:pgMar w:top="284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F5" w:rsidRDefault="007E7CF5" w14:paraId="64168498" w14:textId="77777777">
      <w:r>
        <w:separator/>
      </w:r>
    </w:p>
  </w:endnote>
  <w:endnote w:type="continuationSeparator" w:id="0">
    <w:p w:rsidR="007E7CF5" w:rsidRDefault="007E7CF5" w14:paraId="76CAFB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4D" w:rsidRDefault="00307A57" w14:paraId="6D38EC4A" w14:textId="452A407F">
    <w:pPr>
      <w:tabs>
        <w:tab w:val="center" w:pos="4513"/>
        <w:tab w:val="right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040D4D" w:rsidRDefault="00040D4D" w14:paraId="3BCDD303" w14:textId="77777777">
    <w:pPr>
      <w:jc w:val="center"/>
      <w:rPr>
        <w:rFonts w:ascii="Gadugi" w:hAnsi="Gadugi" w:eastAsia="Gadugi" w:cs="Gadug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F5" w:rsidRDefault="007E7CF5" w14:paraId="0F9D37E8" w14:textId="77777777">
      <w:r>
        <w:separator/>
      </w:r>
    </w:p>
  </w:footnote>
  <w:footnote w:type="continuationSeparator" w:id="0">
    <w:p w:rsidR="007E7CF5" w:rsidRDefault="007E7CF5" w14:paraId="6764A8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4D" w:rsidRDefault="00040D4D" w14:paraId="4C0F3776" w14:textId="77777777">
    <w:pPr>
      <w:rPr>
        <w:rFonts w:ascii="Gadugi" w:hAnsi="Gadugi" w:eastAsia="Gadugi" w:cs="Gadugi"/>
        <w:color w:val="44546A"/>
        <w:sz w:val="28"/>
        <w:szCs w:val="28"/>
      </w:rPr>
    </w:pPr>
  </w:p>
  <w:p w:rsidR="00040D4D" w:rsidRDefault="00307A57" w14:paraId="7ECF97C9" w14:textId="77777777">
    <w:pPr>
      <w:tabs>
        <w:tab w:val="left" w:pos="987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FC52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12C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E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46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6C1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2E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5E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EEA8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EA0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ED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40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A6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C5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F2D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26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9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348A802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bCs w:val="0"/>
      </w:rPr>
    </w:lvl>
    <w:lvl w:ilvl="1" w:tplc="EDEC0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 w:tplc="13C6D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2A8A4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D0D07A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 w:tplc="B53C5B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3382668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D2824CF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 w:tplc="2F7622D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3AECA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3AD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C1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A9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9C1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A4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AA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AC3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AE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FBE68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0CE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41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F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D29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06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C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8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C2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30065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0866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66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BA8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D4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0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5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4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009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043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FF67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86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0C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AA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E41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C7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84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5B4D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203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8C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44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AC4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4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20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40E4C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46D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27985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8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36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AF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68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E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8CD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2EFD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C07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643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2EF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AF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4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C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D9E8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10A29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A29CE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28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E6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B0C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EC8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88F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EE4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4D"/>
    <w:rsid w:val="00004AE2"/>
    <w:rsid w:val="00011197"/>
    <w:rsid w:val="000345F3"/>
    <w:rsid w:val="00036781"/>
    <w:rsid w:val="00040D4D"/>
    <w:rsid w:val="000465B2"/>
    <w:rsid w:val="00053D53"/>
    <w:rsid w:val="000636A2"/>
    <w:rsid w:val="00086D74"/>
    <w:rsid w:val="000D6F45"/>
    <w:rsid w:val="000E1971"/>
    <w:rsid w:val="000E7997"/>
    <w:rsid w:val="0011680A"/>
    <w:rsid w:val="001410F5"/>
    <w:rsid w:val="0017345E"/>
    <w:rsid w:val="0018020A"/>
    <w:rsid w:val="00180A01"/>
    <w:rsid w:val="001B27A1"/>
    <w:rsid w:val="001C2C71"/>
    <w:rsid w:val="001C5C89"/>
    <w:rsid w:val="001F201E"/>
    <w:rsid w:val="00203BD0"/>
    <w:rsid w:val="0021133C"/>
    <w:rsid w:val="002169B5"/>
    <w:rsid w:val="00265A3B"/>
    <w:rsid w:val="00285806"/>
    <w:rsid w:val="00296DE0"/>
    <w:rsid w:val="00300EBF"/>
    <w:rsid w:val="00307A57"/>
    <w:rsid w:val="003167F8"/>
    <w:rsid w:val="003225A2"/>
    <w:rsid w:val="00326752"/>
    <w:rsid w:val="00335D21"/>
    <w:rsid w:val="00335D4C"/>
    <w:rsid w:val="003603D0"/>
    <w:rsid w:val="003701EF"/>
    <w:rsid w:val="00390B64"/>
    <w:rsid w:val="003A742E"/>
    <w:rsid w:val="003F39A9"/>
    <w:rsid w:val="00413971"/>
    <w:rsid w:val="00417EF8"/>
    <w:rsid w:val="004227CE"/>
    <w:rsid w:val="00422D55"/>
    <w:rsid w:val="00442145"/>
    <w:rsid w:val="00446C07"/>
    <w:rsid w:val="00453B8A"/>
    <w:rsid w:val="004679A0"/>
    <w:rsid w:val="004776ED"/>
    <w:rsid w:val="00492273"/>
    <w:rsid w:val="004B7364"/>
    <w:rsid w:val="004C17FA"/>
    <w:rsid w:val="004D15DD"/>
    <w:rsid w:val="004E3F9F"/>
    <w:rsid w:val="0053036F"/>
    <w:rsid w:val="00531A92"/>
    <w:rsid w:val="00565DCB"/>
    <w:rsid w:val="00573405"/>
    <w:rsid w:val="005B072D"/>
    <w:rsid w:val="005E6BDE"/>
    <w:rsid w:val="005E74B5"/>
    <w:rsid w:val="005F7600"/>
    <w:rsid w:val="00603D88"/>
    <w:rsid w:val="00616333"/>
    <w:rsid w:val="00617C87"/>
    <w:rsid w:val="00637BB8"/>
    <w:rsid w:val="00643313"/>
    <w:rsid w:val="00685276"/>
    <w:rsid w:val="00685C4D"/>
    <w:rsid w:val="00696E62"/>
    <w:rsid w:val="006B7303"/>
    <w:rsid w:val="007451DB"/>
    <w:rsid w:val="00746393"/>
    <w:rsid w:val="00765A5B"/>
    <w:rsid w:val="00791D48"/>
    <w:rsid w:val="007C146A"/>
    <w:rsid w:val="007D3E0E"/>
    <w:rsid w:val="007E3E2E"/>
    <w:rsid w:val="007E60B8"/>
    <w:rsid w:val="007E7CF5"/>
    <w:rsid w:val="007F245E"/>
    <w:rsid w:val="00824BE8"/>
    <w:rsid w:val="00827845"/>
    <w:rsid w:val="008319C5"/>
    <w:rsid w:val="00843443"/>
    <w:rsid w:val="008509B1"/>
    <w:rsid w:val="00854950"/>
    <w:rsid w:val="00875F99"/>
    <w:rsid w:val="008A7B21"/>
    <w:rsid w:val="008B4DF3"/>
    <w:rsid w:val="008D6C5D"/>
    <w:rsid w:val="008D7100"/>
    <w:rsid w:val="00905059"/>
    <w:rsid w:val="00913024"/>
    <w:rsid w:val="0091679E"/>
    <w:rsid w:val="009323D0"/>
    <w:rsid w:val="009473E4"/>
    <w:rsid w:val="00955166"/>
    <w:rsid w:val="009613C3"/>
    <w:rsid w:val="00971C6A"/>
    <w:rsid w:val="00972D6F"/>
    <w:rsid w:val="00990B5F"/>
    <w:rsid w:val="009C2842"/>
    <w:rsid w:val="009D278E"/>
    <w:rsid w:val="009D60F1"/>
    <w:rsid w:val="00A24B2D"/>
    <w:rsid w:val="00A32EDE"/>
    <w:rsid w:val="00A64153"/>
    <w:rsid w:val="00A94864"/>
    <w:rsid w:val="00AA2F47"/>
    <w:rsid w:val="00AA5BF6"/>
    <w:rsid w:val="00AB0557"/>
    <w:rsid w:val="00AD53A7"/>
    <w:rsid w:val="00AE0B39"/>
    <w:rsid w:val="00AF411E"/>
    <w:rsid w:val="00B048CC"/>
    <w:rsid w:val="00B05538"/>
    <w:rsid w:val="00B26249"/>
    <w:rsid w:val="00B43943"/>
    <w:rsid w:val="00B45706"/>
    <w:rsid w:val="00B9696D"/>
    <w:rsid w:val="00BA0629"/>
    <w:rsid w:val="00BB0694"/>
    <w:rsid w:val="00BD439B"/>
    <w:rsid w:val="00BD6224"/>
    <w:rsid w:val="00BF6834"/>
    <w:rsid w:val="00C17BB6"/>
    <w:rsid w:val="00C2086A"/>
    <w:rsid w:val="00C70A6B"/>
    <w:rsid w:val="00C87B9A"/>
    <w:rsid w:val="00CB0A6A"/>
    <w:rsid w:val="00CD066D"/>
    <w:rsid w:val="00CD1095"/>
    <w:rsid w:val="00CD7D07"/>
    <w:rsid w:val="00CD7E67"/>
    <w:rsid w:val="00D03286"/>
    <w:rsid w:val="00D110C4"/>
    <w:rsid w:val="00D14B84"/>
    <w:rsid w:val="00D41BAB"/>
    <w:rsid w:val="00D51A4F"/>
    <w:rsid w:val="00D567DA"/>
    <w:rsid w:val="00DA4B86"/>
    <w:rsid w:val="00E067AD"/>
    <w:rsid w:val="00E11419"/>
    <w:rsid w:val="00E46E8C"/>
    <w:rsid w:val="00E62565"/>
    <w:rsid w:val="00E62C0B"/>
    <w:rsid w:val="00E95B4B"/>
    <w:rsid w:val="00EA24CE"/>
    <w:rsid w:val="00EA7077"/>
    <w:rsid w:val="00EB0A85"/>
    <w:rsid w:val="00EF67BB"/>
    <w:rsid w:val="00F15CCE"/>
    <w:rsid w:val="00F43259"/>
    <w:rsid w:val="00F516D2"/>
    <w:rsid w:val="00F53A55"/>
    <w:rsid w:val="00F5594E"/>
    <w:rsid w:val="00F639D8"/>
    <w:rsid w:val="00F83678"/>
    <w:rsid w:val="00F8778C"/>
    <w:rsid w:val="00FE15E6"/>
    <w:rsid w:val="0F3D5517"/>
    <w:rsid w:val="22CC64F0"/>
    <w:rsid w:val="2DEEC598"/>
    <w:rsid w:val="53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B4C"/>
  <w15:docId w15:val="{AE2185B8-0E29-4618-924C-119560A1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1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10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4" ma:contentTypeDescription="Create a new document." ma:contentTypeScope="" ma:versionID="5b1b71074bda381e4c45c7515b91ed23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1a75d9961965ee7f1ff14e9dc58bce3e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4023d3-05b9-4341-a852-a9438811a6bc">
      <UserInfo>
        <DisplayName>francis ranford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120FA5-A9D1-4E0D-82DC-034F92E79E93}"/>
</file>

<file path=customXml/itemProps2.xml><?xml version="1.0" encoding="utf-8"?>
<ds:datastoreItem xmlns:ds="http://schemas.openxmlformats.org/officeDocument/2006/customXml" ds:itemID="{28CC0AC6-EAC0-4731-94AC-9BA085B9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05983-55FD-4B7D-BE40-99D5913AF0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bf417b-72ef-4cdb-89a0-b4ec5cb0cac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Murphy, Jane</dc:creator>
  <lastModifiedBy>Sonia Kaur</lastModifiedBy>
  <revision>15</revision>
  <dcterms:created xsi:type="dcterms:W3CDTF">2019-07-11T13:55:00.0000000Z</dcterms:created>
  <dcterms:modified xsi:type="dcterms:W3CDTF">2019-07-24T14:16:05.6930443Z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